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008EAE"/>
          <w:sz w:val="22"/>
        </w:rPr>
        <w:t>MEDICAL PLATOON</w:t>
      </w:r>
    </w:p>
    <w:p>
      <w:pPr>
        <w:pStyle w:val="Title"/>
        <w:jc w:val="center"/>
      </w:pPr>
      <w:r>
        <w:t>Kleiderordnung &amp; Ausrüstung</w:t>
      </w:r>
    </w:p>
    <w:p>
      <w:pPr>
        <w:jc w:val="center"/>
      </w:pPr>
      <w:r>
        <w:rPr>
          <w:i/>
          <w:color w:val="5F6E78"/>
          <w:sz w:val="20"/>
        </w:rPr>
        <w:t>Dienstvorgaben nach Rang</w:t>
      </w:r>
    </w:p>
    <w:p>
      <w:pPr>
        <w:pStyle w:val="Heading1"/>
      </w:pPr>
      <w:r>
        <w:t>1. Kleiderordnung</w:t>
      </w:r>
    </w:p>
    <w:p>
      <w:r>
        <w:t>Die folgende Kleiderordnung ist entsprechend dem jeweiligen Rang einzuhalten. Ausrüstungsteile sind in der unten aufgeführten Zusammenstellung angegeben.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073344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RANG</w:t>
            </w:r>
          </w:p>
        </w:tc>
        <w:tc>
          <w:tcPr>
            <w:tcW w:type="dxa" w:w="5112"/>
            <w:vAlign w:val="center"/>
            <w:shd w:fill="073344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VORGESCHRIEBENE KLEIDUNG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PVT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Macro 1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PFC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Macro 1, Backpack, Sidebag, Ammo Shoulder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SPC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Suspender 1, Ammo Shoulder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MSPC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Suspender 2, Ammo Shoulder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LCPL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Ammo Shoulder, Strap 1, Bacta for Strap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CPL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Ammo Shoulder, Strap 2, Bacta for Strap, Rangefinder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SCPL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Ammo Shoulder, Bacta for Strap, Rangefinder, Pauldron 4, Strap 1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CCPL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Ammo Shoulder, Bacta for Strap, Rangefinder, Pauldron 4, Strap 2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SGT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Pauldron 5, Kama 1, Bacta for Strap, Rank Tape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SSGT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Pauldron 7, Kama 1, Bacta for Strap, Rank Tape, Sunvisor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FSGT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Pauldron 3, Kama 1, Bacta for Strap, Rank Tape, Sunvisor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SMJ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Backpack, Sidebag, Pauldron 2, Kama 1, Bacta for Strap, Rank Tape, Sunvisor, Helmet Equipment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LT aufwärts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Alles gemäß der vollständigen Kleiderordnung / Rangvorgabe</w:t>
            </w:r>
          </w:p>
        </w:tc>
      </w:tr>
    </w:tbl>
    <w:p>
      <w:pPr>
        <w:pStyle w:val="Heading1"/>
      </w:pPr>
      <w:r>
        <w:t>2. Ausrüstung nach Rang</w:t>
      </w:r>
    </w:p>
    <w:p>
      <w:r>
        <w:t>Die persönliche Ausrüstung richtet sich nach dem Rang. Gegenstände, die nicht für den jeweiligen Rang freigegeben sind, sind nicht eigenständig mitzuführen.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073344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RANG</w:t>
            </w:r>
          </w:p>
        </w:tc>
        <w:tc>
          <w:tcPr>
            <w:tcW w:type="dxa" w:w="5112"/>
            <w:vAlign w:val="center"/>
            <w:shd w:fill="073344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FREIGEGEBENE AUSRÜSTUNG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PVT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Grappling Hook, DC-15A, DC-15S, DC-17, Bacta-Granate, Medical Scanner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PFC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Grappling Hook, DC-15A, DC-15S, DC-17, Bacta-Granate, Medical Scanner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SPC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Grappling Hook, DC-15A, DC-15S, DC-15SE, DC-17, Bacta-Granate, Medical Scanner, Thermal Detonator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MSPC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Grappling Hook, DC-15A, DC-15S, DC-15SE, DC-17, Bacta-Granate, Medical Scanner, Thermal Detonator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LCPL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Grappling Hook, DC-15A, DC-15S, DC-15SE, DC-17, Bacta-Granate, Medical Scanner, Thermal Detonator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CPL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Grappling Hook, DC-15A, DC-15S, DC-15SE, DC-17, Bacta-Granate, Medical Scanner, Thermal Detonator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SCPL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Grappling Hook, DC-15A, DC-15S, DC-15SE, DC-17, Bacta-Granate, Medical Scanner, Thermal Detonator</w:t>
            </w:r>
          </w:p>
        </w:tc>
      </w:tr>
      <w:tr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CCPL</w:t>
            </w:r>
          </w:p>
        </w:tc>
        <w:tc>
          <w:tcPr>
            <w:tcW w:type="dxa" w:w="5112"/>
            <w:vAlign w:val="center"/>
            <w:shd w:fill="EAF7F9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Grappling Hook, DC-15A, DC-15S, DC-15SE, DC-17, Bacta-Granate, Medical Scanner, Thermal Detonator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06E87"/>
                <w:sz w:val="18"/>
              </w:rPr>
              <w:t>SGT aufwärts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8"/>
              </w:rPr>
              <w:t>Alles – vollständige Ausrüstung</w:t>
            </w:r>
          </w:p>
        </w:tc>
      </w:tr>
    </w:tbl>
    <w:p>
      <w:pPr>
        <w:pStyle w:val="Heading1"/>
      </w:pPr>
      <w:r>
        <w:t>3. Hinweise</w:t>
      </w:r>
    </w:p>
    <w:p>
      <w:pPr>
        <w:pStyle w:val="ListBullet"/>
        <w:spacing w:after="40"/>
      </w:pPr>
      <w:r>
        <w:t>Die Kleiderordnung ist im Dienst und bei offiziellen Einsätzen ranggerecht einzuhalten.</w:t>
      </w:r>
    </w:p>
    <w:p>
      <w:pPr>
        <w:pStyle w:val="ListBullet"/>
        <w:spacing w:after="40"/>
      </w:pPr>
      <w:r>
        <w:t>Ausrüstung ist vor Dienstantritt auf Vollständigkeit und Funktionsfähigkeit zu prüfen.</w:t>
      </w:r>
    </w:p>
    <w:p>
      <w:pPr>
        <w:pStyle w:val="ListBullet"/>
        <w:spacing w:after="40"/>
      </w:pPr>
      <w:r>
        <w:t>Abweichungen oder Sonderfreigaben müssen durch die zuständige Führung genehmigt werden.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008EAE"/>
        <w:sz w:val="16"/>
      </w:rPr>
      <w:t>MEDICAL PLATOON  •  DIENSTVORGABEN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32D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8EA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60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8EA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